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3" w:rsidRPr="0087003B" w:rsidRDefault="006455B3" w:rsidP="006455B3">
      <w:pPr>
        <w:spacing w:after="200" w:line="276" w:lineRule="auto"/>
        <w:rPr>
          <w:rFonts w:ascii="Myriad Pro" w:eastAsia="Calibri" w:hAnsi="Myriad Pro"/>
          <w:b/>
          <w:sz w:val="22"/>
          <w:szCs w:val="22"/>
          <w:lang w:val="bs-Latn-BA"/>
        </w:rPr>
      </w:pPr>
      <w:bookmarkStart w:id="0" w:name="_GoBack"/>
      <w:bookmarkEnd w:id="0"/>
      <w:r w:rsidRPr="0087003B">
        <w:rPr>
          <w:rFonts w:ascii="Myriad Pro" w:eastAsia="Calibri" w:hAnsi="Myriad Pro"/>
          <w:sz w:val="22"/>
          <w:szCs w:val="22"/>
          <w:lang w:val="bs-Latn-BA"/>
        </w:rPr>
        <w:t xml:space="preserve">                           </w:t>
      </w:r>
      <w:r>
        <w:rPr>
          <w:rFonts w:ascii="Myriad Pro" w:eastAsia="Calibri" w:hAnsi="Myriad Pro"/>
          <w:sz w:val="22"/>
          <w:szCs w:val="22"/>
          <w:lang w:val="bs-Latn-BA"/>
        </w:rPr>
        <w:t xml:space="preserve">             </w:t>
      </w:r>
      <w:r w:rsidRPr="0087003B">
        <w:rPr>
          <w:rFonts w:ascii="Myriad Pro" w:eastAsia="Calibri" w:hAnsi="Myriad Pro"/>
          <w:sz w:val="22"/>
          <w:szCs w:val="22"/>
          <w:lang w:val="bs-Latn-BA"/>
        </w:rPr>
        <w:t xml:space="preserve">  </w:t>
      </w:r>
      <w:r>
        <w:rPr>
          <w:rFonts w:ascii="Myriad Pro" w:eastAsia="Calibri" w:hAnsi="Myriad Pro"/>
          <w:lang w:val="bs-Latn-BA"/>
        </w:rPr>
        <w:tab/>
      </w:r>
      <w:r>
        <w:rPr>
          <w:rFonts w:ascii="Myriad Pro" w:eastAsia="Calibri" w:hAnsi="Myriad Pro"/>
          <w:lang w:val="bs-Latn-BA"/>
        </w:rPr>
        <w:tab/>
      </w:r>
      <w:r>
        <w:rPr>
          <w:rFonts w:ascii="Myriad Pro" w:eastAsia="Calibri" w:hAnsi="Myriad Pro"/>
          <w:lang w:val="bs-Latn-BA"/>
        </w:rPr>
        <w:tab/>
      </w:r>
    </w:p>
    <w:p w:rsidR="006455B3" w:rsidRPr="0087003B" w:rsidRDefault="006455B3" w:rsidP="006455B3">
      <w:pPr>
        <w:spacing w:after="200" w:line="276" w:lineRule="auto"/>
        <w:jc w:val="center"/>
        <w:rPr>
          <w:rFonts w:ascii="Myriad Pro" w:eastAsia="Calibri" w:hAnsi="Myriad Pro"/>
          <w:b/>
          <w:sz w:val="22"/>
          <w:szCs w:val="22"/>
          <w:lang w:val="bs-Latn-BA"/>
        </w:rPr>
      </w:pPr>
      <w:r w:rsidRPr="0087003B">
        <w:rPr>
          <w:rFonts w:ascii="Myriad Pro" w:eastAsia="Calibri" w:hAnsi="Myriad Pro"/>
          <w:b/>
          <w:sz w:val="22"/>
          <w:szCs w:val="22"/>
          <w:lang w:val="bs-Latn-BA"/>
        </w:rPr>
        <w:t xml:space="preserve">Proces evaluacije aplikacija pristiglih na javni poziv EU Programa za oporavak od poplava za </w:t>
      </w:r>
      <w:r>
        <w:rPr>
          <w:rFonts w:ascii="Myriad Pro" w:eastAsia="Calibri" w:hAnsi="Myriad Pro"/>
          <w:b/>
          <w:sz w:val="22"/>
          <w:szCs w:val="22"/>
          <w:lang w:val="bs-Latn-BA"/>
        </w:rPr>
        <w:t>učešće u sanaciji i obnovi komercijalne poljoprivredne proizvodnje i lista odabranih korisnika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U skladu sa javnim</w:t>
      </w:r>
      <w:r w:rsidRPr="008B42A8">
        <w:rPr>
          <w:rFonts w:ascii="Myriad Pro" w:hAnsi="Myriad Pro"/>
          <w:lang w:val="bs-Latn-BA"/>
        </w:rPr>
        <w:t xml:space="preserve"> poziv</w:t>
      </w:r>
      <w:r>
        <w:rPr>
          <w:rFonts w:ascii="Myriad Pro" w:hAnsi="Myriad Pro"/>
          <w:lang w:val="bs-Latn-BA"/>
        </w:rPr>
        <w:t>om</w:t>
      </w:r>
      <w:r w:rsidRPr="008B42A8">
        <w:rPr>
          <w:rFonts w:ascii="Myriad Pro" w:hAnsi="Myriad Pro"/>
          <w:lang w:val="bs-Latn-BA"/>
        </w:rPr>
        <w:t xml:space="preserve"> EU Programa za oporavak od poplava koji za cilj ima dodijeliti bespovratnu pomoć fizičkim licima koja su pretpila štetu od poplava u maju, 2014. godine sa ciljem oporavka njihove ekonomske situacije u odabrani</w:t>
      </w:r>
      <w:r>
        <w:rPr>
          <w:rFonts w:ascii="Myriad Pro" w:hAnsi="Myriad Pro"/>
          <w:lang w:val="bs-Latn-BA"/>
        </w:rPr>
        <w:t>m jedinicama lokalne samouprave, UNDP je oformio komisiju za ocjenjivanje pristiglih aplikacija iz jedinica lokalne samouprave iz FBiH, RS-a i Brčko distrikta BiH.</w:t>
      </w:r>
      <w:r w:rsidRPr="008B42A8">
        <w:rPr>
          <w:rFonts w:ascii="Myriad Pro" w:hAnsi="Myriad Pro"/>
          <w:lang w:val="bs-Latn-BA"/>
        </w:rPr>
        <w:t xml:space="preserve"> </w:t>
      </w:r>
      <w:r>
        <w:rPr>
          <w:rFonts w:ascii="Myriad Pro" w:hAnsi="Myriad Pro"/>
          <w:lang w:val="bs-Latn-BA"/>
        </w:rPr>
        <w:t xml:space="preserve">Komisiju su sačinjavali: </w:t>
      </w:r>
    </w:p>
    <w:p w:rsidR="00EC214D" w:rsidRDefault="00EC214D" w:rsidP="00EC214D">
      <w:pPr>
        <w:ind w:firstLine="720"/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Predstavnik Federalnog ministarstva poljoprivrede, vodoprivrede i šumarstva;</w:t>
      </w:r>
    </w:p>
    <w:p w:rsidR="00EC214D" w:rsidRDefault="00EC214D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Predstavnik Ministarstva poljoprivrede, vodoprivrede i šumarstva Republike Srpske;</w:t>
      </w:r>
    </w:p>
    <w:p w:rsidR="00EC214D" w:rsidRDefault="00EC214D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Predstavnik </w:t>
      </w:r>
      <w:r w:rsidRPr="00DE151D">
        <w:rPr>
          <w:rFonts w:ascii="Myriad Pro" w:hAnsi="Myriad Pro"/>
          <w:lang w:val="bs-Latn-BA"/>
        </w:rPr>
        <w:t>Odjeljenj</w:t>
      </w:r>
      <w:r>
        <w:rPr>
          <w:rFonts w:ascii="Myriad Pro" w:hAnsi="Myriad Pro"/>
          <w:lang w:val="bs-Latn-BA"/>
        </w:rPr>
        <w:t>a</w:t>
      </w:r>
      <w:r w:rsidRPr="00DE151D">
        <w:rPr>
          <w:rFonts w:ascii="Myriad Pro" w:hAnsi="Myriad Pro"/>
          <w:lang w:val="bs-Latn-BA"/>
        </w:rPr>
        <w:t xml:space="preserve"> za poljoprivredu, šumarstvo i vodoprivredu Vlade Brčko distrikta BiH</w:t>
      </w:r>
      <w:r>
        <w:rPr>
          <w:rFonts w:ascii="Myriad Pro" w:hAnsi="Myriad Pro"/>
          <w:lang w:val="bs-Latn-BA"/>
        </w:rPr>
        <w:t>;</w:t>
      </w:r>
    </w:p>
    <w:p w:rsidR="006455B3" w:rsidRPr="00261B37" w:rsidRDefault="006455B3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Predstavnik nevladinog sektora: Razvojna agencija NERDA Tuzla.</w:t>
      </w:r>
    </w:p>
    <w:p w:rsidR="00EC214D" w:rsidRDefault="006455B3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Predstavnik nevladinog sektora:</w:t>
      </w:r>
      <w:r w:rsidRPr="001305CF">
        <w:t xml:space="preserve"> </w:t>
      </w:r>
      <w:r w:rsidRPr="001305CF">
        <w:rPr>
          <w:rFonts w:ascii="Myriad Pro" w:hAnsi="Myriad Pro"/>
          <w:lang w:val="bs-Latn-BA"/>
        </w:rPr>
        <w:t>Agencija za</w:t>
      </w:r>
      <w:r>
        <w:rPr>
          <w:rFonts w:ascii="Myriad Pro" w:hAnsi="Myriad Pro"/>
          <w:lang w:val="bs-Latn-BA"/>
        </w:rPr>
        <w:t xml:space="preserve"> razvoj grada Prijedora (PREDA).</w:t>
      </w:r>
      <w:r w:rsidR="00EC214D" w:rsidRPr="00EC214D">
        <w:rPr>
          <w:rFonts w:ascii="Myriad Pro" w:hAnsi="Myriad Pro"/>
          <w:lang w:val="bs-Latn-BA"/>
        </w:rPr>
        <w:t xml:space="preserve"> </w:t>
      </w:r>
    </w:p>
    <w:p w:rsidR="00EC214D" w:rsidRDefault="00EC214D" w:rsidP="00EC214D">
      <w:pPr>
        <w:numPr>
          <w:ilvl w:val="0"/>
          <w:numId w:val="7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Dva predstavnika Razvojnog programa Ujedinjenih nacija;</w:t>
      </w:r>
    </w:p>
    <w:p w:rsidR="006455B3" w:rsidRDefault="006455B3" w:rsidP="00EC214D">
      <w:pPr>
        <w:ind w:left="720"/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ind w:left="720"/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Komisija u gore navedenom sastavu je radila na ocjenjvanju aplikacija pristiglih iz </w:t>
      </w:r>
      <w:r w:rsidRPr="008B42A8">
        <w:rPr>
          <w:rFonts w:ascii="Myriad Pro" w:hAnsi="Myriad Pro"/>
          <w:lang w:val="bs-Latn-BA"/>
        </w:rPr>
        <w:t>jedinica lokalne samouprave</w:t>
      </w:r>
      <w:r w:rsidRPr="001305CF">
        <w:rPr>
          <w:rFonts w:ascii="Myriad Pro" w:hAnsi="Myriad Pro"/>
          <w:lang w:val="bs-Latn-BA"/>
        </w:rPr>
        <w:t xml:space="preserve"> </w:t>
      </w:r>
      <w:r w:rsidRPr="008B42A8">
        <w:rPr>
          <w:rFonts w:ascii="Myriad Pro" w:hAnsi="Myriad Pro"/>
          <w:lang w:val="bs-Latn-BA"/>
        </w:rPr>
        <w:t>Maglaj, Odžak, Domaljevac-Šamac, Orašje, Tuzla, Sanski Most, Živinice, Ze</w:t>
      </w:r>
      <w:r>
        <w:rPr>
          <w:rFonts w:ascii="Myriad Pro" w:hAnsi="Myriad Pro"/>
          <w:lang w:val="bs-Latn-BA"/>
        </w:rPr>
        <w:t xml:space="preserve">nica, Srebrenik, Lukavac, Žepče, </w:t>
      </w:r>
      <w:r w:rsidRPr="001305CF">
        <w:rPr>
          <w:rFonts w:ascii="Myriad Pro" w:hAnsi="Myriad Pro"/>
          <w:lang w:val="bs-Latn-BA"/>
        </w:rPr>
        <w:t>Bijeljina, Šamac, Doboj, Prijedor, Banja Luka, Modriča, Laktaši, Srbac, Šekovici, V</w:t>
      </w:r>
      <w:r>
        <w:rPr>
          <w:rFonts w:ascii="Myriad Pro" w:hAnsi="Myriad Pro"/>
          <w:lang w:val="bs-Latn-BA"/>
        </w:rPr>
        <w:t>ukosavlje, Donji Žabar, Čelinac i</w:t>
      </w:r>
      <w:r w:rsidRPr="001305CF">
        <w:rPr>
          <w:rFonts w:ascii="Myriad Pro" w:hAnsi="Myriad Pro"/>
          <w:lang w:val="bs-Latn-BA"/>
        </w:rPr>
        <w:t xml:space="preserve"> </w:t>
      </w:r>
      <w:r w:rsidR="00A2651E">
        <w:rPr>
          <w:rFonts w:ascii="Myriad Pro" w:hAnsi="Myriad Pro"/>
          <w:lang w:val="bs-Latn-BA"/>
        </w:rPr>
        <w:t xml:space="preserve">Distrikt </w:t>
      </w:r>
      <w:r w:rsidRPr="001305CF">
        <w:rPr>
          <w:rFonts w:ascii="Myriad Pro" w:hAnsi="Myriad Pro"/>
          <w:lang w:val="bs-Latn-BA"/>
        </w:rPr>
        <w:t>Brčko.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Pr="008B42A8" w:rsidRDefault="006455B3" w:rsidP="00EC214D">
      <w:p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Eliminatorni kriteriji po kojima su se birali korisnici uključuju dostavljanje dokumentacije kako slijedi: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Kopija lične karte</w:t>
      </w:r>
      <w:r>
        <w:rPr>
          <w:rFonts w:ascii="Myriad Pro" w:hAnsi="Myriad Pro"/>
          <w:lang w:val="bs-Latn-BA"/>
        </w:rPr>
        <w:t>;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Prijava CIPS (ne starija od 30 dana, original ili ovjerena fotokopija);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Potvrda/prijava o pretrpljenoj materijalnoj šteti – općina/opština ili druga nadležna institucija;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 xml:space="preserve">Kućna lista za stambenu jedinicu koja je pretrpila štetu; 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Dokaz o vlasništvu nad zemljištem: kopija ZK izvatka ili posjedovni list sa kopijom katastarskog plana na ime podnositelja/podnositeljke ili dokument na osnovu kojeg dokazuje postojanje prava (ugovor o kupoprodaji, ugovor o zakupu, ugovor o poklonu, ugovor o korištenju, pravosnažno rješenje o nasljeđivanju) sa priloženim ZK ili posjedovnim listom sa kopijom katastarskog plana koji glasi na ime davaoca prava; Ugovor mora biti zaključen na najmanje 3 godine</w:t>
      </w:r>
      <w:r>
        <w:rPr>
          <w:rFonts w:ascii="Myriad Pro" w:hAnsi="Myriad Pro"/>
          <w:lang w:val="bs-Latn-BA"/>
        </w:rPr>
        <w:t>;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Potvrda nadležne opštinske/općinske službe ili APIF-a prema mjestu prebivališta da je podnositelj/podnositeljka registrovan/a ili podnio/podnijela zahtjev za upis u Registar poljoprivrednih gazdinstava i Registar klijenata u skladu sa pravilnikom o registraciji poljoprivredni</w:t>
      </w:r>
      <w:r>
        <w:rPr>
          <w:rFonts w:ascii="Myriad Pro" w:hAnsi="Myriad Pro"/>
          <w:lang w:val="bs-Latn-BA"/>
        </w:rPr>
        <w:t>h gazdinstava;</w:t>
      </w:r>
    </w:p>
    <w:p w:rsidR="006455B3" w:rsidRPr="008B42A8" w:rsidRDefault="006455B3" w:rsidP="00EC214D">
      <w:pPr>
        <w:numPr>
          <w:ilvl w:val="0"/>
          <w:numId w:val="4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lastRenderedPageBreak/>
        <w:t>Ukoliko je osoba koja aplicira samohrani roditelj potrebno dostaviti sljedeće dokumente: Dokaz da se radi o samohranom roditelju (smrtni list supruga/e, rješenje o razvodu i rodni list djeteta/djece).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Kriteriji koji su inicijalno bili navedeni kao eliminatorni</w:t>
      </w:r>
      <w:r>
        <w:rPr>
          <w:rFonts w:ascii="Myriad Pro" w:hAnsi="Myriad Pro"/>
          <w:lang w:val="bs-Latn-BA"/>
        </w:rPr>
        <w:t>,</w:t>
      </w:r>
      <w:r w:rsidRPr="008B42A8">
        <w:rPr>
          <w:rFonts w:ascii="Myriad Pro" w:hAnsi="Myriad Pro"/>
          <w:lang w:val="bs-Latn-BA"/>
        </w:rPr>
        <w:t xml:space="preserve"> a isključeni </w:t>
      </w:r>
      <w:r>
        <w:rPr>
          <w:rFonts w:ascii="Myriad Pro" w:hAnsi="Myriad Pro"/>
          <w:lang w:val="bs-Latn-BA"/>
        </w:rPr>
        <w:t>su po odluci</w:t>
      </w:r>
      <w:r w:rsidRPr="008B42A8">
        <w:rPr>
          <w:rFonts w:ascii="Myriad Pro" w:hAnsi="Myriad Pro"/>
          <w:lang w:val="bs-Latn-BA"/>
        </w:rPr>
        <w:t xml:space="preserve"> komisije zbog nedovoljnog broja aplikanata koji su</w:t>
      </w:r>
      <w:r>
        <w:rPr>
          <w:rFonts w:ascii="Myriad Pro" w:hAnsi="Myriad Pro"/>
          <w:lang w:val="bs-Latn-BA"/>
        </w:rPr>
        <w:t xml:space="preserve"> dostavili ovu dokumentaciju su:</w:t>
      </w:r>
    </w:p>
    <w:p w:rsidR="006455B3" w:rsidRDefault="006455B3" w:rsidP="00EC214D">
      <w:pPr>
        <w:numPr>
          <w:ilvl w:val="0"/>
          <w:numId w:val="3"/>
        </w:num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Potvrda sa biroa za sve nezaposlene članove domaćinstva ne starija od 30 dana; sa potvrdom dostaviti i potvrdu o socijalnom statusu članova domačinstva koju može izdati biro za zapošljavanje ili druga relevantna ustanova</w:t>
      </w:r>
      <w:r>
        <w:rPr>
          <w:rFonts w:ascii="Myriad Pro" w:hAnsi="Myriad Pro"/>
          <w:lang w:val="bs-Latn-BA"/>
        </w:rPr>
        <w:t>;</w:t>
      </w:r>
    </w:p>
    <w:p w:rsidR="006455B3" w:rsidRPr="00562D3E" w:rsidRDefault="006455B3" w:rsidP="00EC214D">
      <w:pPr>
        <w:numPr>
          <w:ilvl w:val="0"/>
          <w:numId w:val="3"/>
        </w:numPr>
        <w:jc w:val="both"/>
        <w:rPr>
          <w:rFonts w:ascii="Myriad Pro" w:hAnsi="Myriad Pro"/>
          <w:lang w:val="bs-Latn-BA"/>
        </w:rPr>
      </w:pPr>
      <w:r w:rsidRPr="00562D3E">
        <w:rPr>
          <w:rFonts w:ascii="Myriad Pro" w:hAnsi="Myriad Pro"/>
          <w:lang w:val="bs-Latn-BA"/>
        </w:rPr>
        <w:t>Okvirna procjena štete na poljoprivrednom dobru od strane općine/opštine ili druge nadležne institucije</w:t>
      </w:r>
      <w:r>
        <w:rPr>
          <w:rFonts w:ascii="Myriad Pro" w:hAnsi="Myriad Pro"/>
          <w:lang w:val="bs-Latn-BA"/>
        </w:rPr>
        <w:t>.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Također, k</w:t>
      </w:r>
      <w:r w:rsidRPr="00CB2CA3">
        <w:rPr>
          <w:rFonts w:ascii="Myriad Pro" w:hAnsi="Myriad Pro"/>
          <w:lang w:val="bs-Latn-BA"/>
        </w:rPr>
        <w:t xml:space="preserve">omisija je bodovala sve pristigle prijave na osnovu dodatnih kriterija kako bi se </w:t>
      </w:r>
      <w:r w:rsidR="00A2651E">
        <w:rPr>
          <w:rFonts w:ascii="Myriad Pro" w:hAnsi="Myriad Pro"/>
          <w:lang w:val="bs-Latn-BA"/>
        </w:rPr>
        <w:t>kvalitetnije ocijenile</w:t>
      </w:r>
      <w:r w:rsidRPr="00CB2CA3">
        <w:rPr>
          <w:rFonts w:ascii="Myriad Pro" w:hAnsi="Myriad Pro"/>
          <w:lang w:val="bs-Latn-BA"/>
        </w:rPr>
        <w:t xml:space="preserve"> pojedinačnih prijava. Dodatni kriteriji uključuju bodovanje</w:t>
      </w:r>
      <w:r>
        <w:rPr>
          <w:rFonts w:ascii="Myriad Pro" w:hAnsi="Myriad Pro"/>
          <w:lang w:val="bs-Latn-BA"/>
        </w:rPr>
        <w:t>: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numPr>
          <w:ilvl w:val="0"/>
          <w:numId w:val="8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Broja osoba koja žive u domaćinstvu sa </w:t>
      </w:r>
      <w:r w:rsidRPr="00CB2CA3">
        <w:rPr>
          <w:rFonts w:ascii="Myriad Pro" w:hAnsi="Myriad Pro"/>
          <w:lang w:val="bs-Latn-BA"/>
        </w:rPr>
        <w:t>podnositelj</w:t>
      </w:r>
      <w:r>
        <w:rPr>
          <w:rFonts w:ascii="Myriad Pro" w:hAnsi="Myriad Pro"/>
          <w:lang w:val="bs-Latn-BA"/>
        </w:rPr>
        <w:t>em/podnositeljicom prijave</w:t>
      </w:r>
      <w:r w:rsidRPr="00CB2CA3">
        <w:rPr>
          <w:rFonts w:ascii="Myriad Pro" w:hAnsi="Myriad Pro"/>
          <w:lang w:val="bs-Latn-BA"/>
        </w:rPr>
        <w:t xml:space="preserve"> </w:t>
      </w:r>
    </w:p>
    <w:p w:rsidR="006455B3" w:rsidRDefault="006455B3" w:rsidP="00EC214D">
      <w:pPr>
        <w:numPr>
          <w:ilvl w:val="0"/>
          <w:numId w:val="8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Broja osoba u domaćinstvu koji su </w:t>
      </w:r>
      <w:r w:rsidRPr="00CB2CA3">
        <w:rPr>
          <w:rFonts w:ascii="Myriad Pro" w:hAnsi="Myriad Pro"/>
          <w:lang w:val="bs-Latn-BA"/>
        </w:rPr>
        <w:t xml:space="preserve">nezaposleni, </w:t>
      </w:r>
    </w:p>
    <w:p w:rsidR="006455B3" w:rsidRDefault="006455B3" w:rsidP="00EC214D">
      <w:pPr>
        <w:numPr>
          <w:ilvl w:val="0"/>
          <w:numId w:val="8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Da li je podnositelj/podnositeljica prijave samohrani roditelj.</w:t>
      </w: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 w:rsidRPr="00CB2CA3">
        <w:rPr>
          <w:rFonts w:ascii="Myriad Pro" w:hAnsi="Myriad Pro"/>
          <w:lang w:val="bs-Latn-BA"/>
        </w:rPr>
        <w:t xml:space="preserve">U skladu sa navedenim, bodovanje je izvršeno na osnovu sljedećih kriterija: </w:t>
      </w:r>
    </w:p>
    <w:p w:rsidR="006455B3" w:rsidRDefault="006455B3" w:rsidP="00EC214D">
      <w:pPr>
        <w:numPr>
          <w:ilvl w:val="0"/>
          <w:numId w:val="5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</w:t>
      </w:r>
      <w:r w:rsidRPr="00CB2CA3">
        <w:rPr>
          <w:rFonts w:ascii="Myriad Pro" w:hAnsi="Myriad Pro"/>
          <w:lang w:val="bs-Latn-BA"/>
        </w:rPr>
        <w:t>omaćinstva gdje su svi članovi nez</w:t>
      </w:r>
      <w:r>
        <w:rPr>
          <w:rFonts w:ascii="Myriad Pro" w:hAnsi="Myriad Pro"/>
          <w:lang w:val="bs-Latn-BA"/>
        </w:rPr>
        <w:t xml:space="preserve">aposleni su dobila 200 bodova; </w:t>
      </w:r>
    </w:p>
    <w:p w:rsidR="006455B3" w:rsidRDefault="006455B3" w:rsidP="00EC214D">
      <w:pPr>
        <w:numPr>
          <w:ilvl w:val="0"/>
          <w:numId w:val="5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</w:t>
      </w:r>
      <w:r w:rsidRPr="00CB2CA3">
        <w:rPr>
          <w:rFonts w:ascii="Myriad Pro" w:hAnsi="Myriad Pro"/>
          <w:lang w:val="bs-Latn-BA"/>
        </w:rPr>
        <w:t>omaćinstva gdje je samo jedan član domaćinstva zaposlen su dobila 100 bodova</w:t>
      </w:r>
      <w:r>
        <w:rPr>
          <w:rFonts w:ascii="Myriad Pro" w:hAnsi="Myriad Pro"/>
          <w:lang w:val="bs-Latn-BA"/>
        </w:rPr>
        <w:t>;</w:t>
      </w:r>
    </w:p>
    <w:p w:rsidR="006455B3" w:rsidRDefault="006455B3" w:rsidP="00EC214D">
      <w:pPr>
        <w:numPr>
          <w:ilvl w:val="0"/>
          <w:numId w:val="5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Domaćinstva sa dva ili više zaposlenih članova nisu dobila bodove</w:t>
      </w:r>
      <w:r w:rsidRPr="00CB2CA3">
        <w:rPr>
          <w:rFonts w:ascii="Myriad Pro" w:hAnsi="Myriad Pro"/>
          <w:lang w:val="bs-Latn-BA"/>
        </w:rPr>
        <w:t>.</w:t>
      </w: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 w:rsidRPr="00CB2CA3">
        <w:rPr>
          <w:rFonts w:ascii="Myriad Pro" w:hAnsi="Myriad Pro"/>
          <w:lang w:val="bs-Latn-BA"/>
        </w:rPr>
        <w:t xml:space="preserve"> </w:t>
      </w: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 w:rsidRPr="00CB2CA3">
        <w:rPr>
          <w:rFonts w:ascii="Myriad Pro" w:hAnsi="Myriad Pro"/>
          <w:lang w:val="bs-Latn-BA"/>
        </w:rPr>
        <w:t>Bodovanje po broju članova domaćinstva je izvršeno p</w:t>
      </w:r>
      <w:r>
        <w:rPr>
          <w:rFonts w:ascii="Myriad Pro" w:hAnsi="Myriad Pro"/>
          <w:lang w:val="bs-Latn-BA"/>
        </w:rPr>
        <w:t>o sljedećem principu: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</w:t>
      </w:r>
      <w:r w:rsidRPr="00CB2CA3">
        <w:rPr>
          <w:rFonts w:ascii="Myriad Pro" w:hAnsi="Myriad Pro"/>
          <w:lang w:val="bs-Latn-BA"/>
        </w:rPr>
        <w:t>omaćinst</w:t>
      </w:r>
      <w:r>
        <w:rPr>
          <w:rFonts w:ascii="Myriad Pro" w:hAnsi="Myriad Pro"/>
          <w:lang w:val="bs-Latn-BA"/>
        </w:rPr>
        <w:t>va sa manje od 5 članova su dobila 0 bodova;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</w:t>
      </w:r>
      <w:r w:rsidRPr="00CB2CA3">
        <w:rPr>
          <w:rFonts w:ascii="Myriad Pro" w:hAnsi="Myriad Pro"/>
          <w:lang w:val="bs-Latn-BA"/>
        </w:rPr>
        <w:t>omaćinst</w:t>
      </w:r>
      <w:r>
        <w:rPr>
          <w:rFonts w:ascii="Myriad Pro" w:hAnsi="Myriad Pro"/>
          <w:lang w:val="bs-Latn-BA"/>
        </w:rPr>
        <w:t>va sa 5 članova su dobila 75 bodova;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Domaćinstva sa 6 članova su dobila 125 bodova;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Domaćinstva sa 7 članova su dobila 150 bodova.</w:t>
      </w: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Bodovanje po statusu samohranog roditelja je izvršeno po sljedećem principu: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Podnositelj/podnositeljica prijave je samohrani roditelj 150 bodova;</w:t>
      </w:r>
    </w:p>
    <w:p w:rsidR="006455B3" w:rsidRDefault="006455B3" w:rsidP="00EC214D">
      <w:pPr>
        <w:numPr>
          <w:ilvl w:val="0"/>
          <w:numId w:val="6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Podnositelj/podnositeljica prijave nije samohrani roditelj 0 bodova.</w:t>
      </w: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Prijave</w:t>
      </w:r>
      <w:r w:rsidRPr="008B42A8">
        <w:rPr>
          <w:rFonts w:ascii="Myriad Pro" w:hAnsi="Myriad Pro"/>
          <w:lang w:val="bs-Latn-BA"/>
        </w:rPr>
        <w:t xml:space="preserve"> koje su pristigle na javni poziv iz </w:t>
      </w:r>
      <w:r w:rsidR="00EC214D">
        <w:rPr>
          <w:rFonts w:ascii="Myriad Pro" w:hAnsi="Myriad Pro"/>
          <w:lang w:val="bs-Latn-BA"/>
        </w:rPr>
        <w:t>jedinice lokalne samouprave</w:t>
      </w:r>
      <w:r w:rsidRPr="008B42A8">
        <w:rPr>
          <w:rFonts w:ascii="Myriad Pro" w:hAnsi="Myriad Pro"/>
          <w:lang w:val="bs-Latn-BA"/>
        </w:rPr>
        <w:t xml:space="preserve"> koje nisu bile uključene u javni poziv nisu bodovane. 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Default="006455B3" w:rsidP="00EC214D">
      <w:p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 xml:space="preserve">Na osnovu kriterija za vrednovanje i bodovanje </w:t>
      </w:r>
      <w:r>
        <w:rPr>
          <w:rFonts w:ascii="Myriad Pro" w:hAnsi="Myriad Pro"/>
          <w:lang w:val="bs-Latn-BA"/>
        </w:rPr>
        <w:t>prijava</w:t>
      </w:r>
      <w:r w:rsidRPr="008B42A8">
        <w:rPr>
          <w:rFonts w:ascii="Myriad Pro" w:hAnsi="Myriad Pro"/>
          <w:lang w:val="bs-Latn-BA"/>
        </w:rPr>
        <w:t xml:space="preserve">, komisija je </w:t>
      </w:r>
      <w:r w:rsidR="00EC214D">
        <w:rPr>
          <w:rFonts w:ascii="Myriad Pro" w:hAnsi="Myriad Pro"/>
          <w:lang w:val="bs-Latn-BA"/>
        </w:rPr>
        <w:t>jednoglasnom odlukom</w:t>
      </w:r>
      <w:r w:rsidRPr="008B42A8">
        <w:rPr>
          <w:rFonts w:ascii="Myriad Pro" w:hAnsi="Myriad Pro"/>
          <w:lang w:val="bs-Latn-BA"/>
        </w:rPr>
        <w:t xml:space="preserve"> predložila rang listu pristiglih </w:t>
      </w:r>
      <w:r w:rsidR="00EC214D">
        <w:rPr>
          <w:rFonts w:ascii="Myriad Pro" w:hAnsi="Myriad Pro"/>
          <w:lang w:val="bs-Latn-BA"/>
        </w:rPr>
        <w:t xml:space="preserve">prijava. Nakon toga je izvršena terenska verifikacija svih predloženih učesnika u projektu kako bi se potvrdila njihova prijava. </w:t>
      </w:r>
    </w:p>
    <w:p w:rsidR="00EC214D" w:rsidRDefault="00EC214D" w:rsidP="00EC214D">
      <w:pPr>
        <w:jc w:val="both"/>
        <w:rPr>
          <w:rFonts w:ascii="Myriad Pro" w:hAnsi="Myriad Pro"/>
          <w:lang w:val="bs-Latn-BA"/>
        </w:rPr>
      </w:pPr>
    </w:p>
    <w:p w:rsidR="006455B3" w:rsidRPr="008B42A8" w:rsidRDefault="006455B3" w:rsidP="00EC214D">
      <w:pPr>
        <w:jc w:val="both"/>
        <w:rPr>
          <w:rFonts w:ascii="Myriad Pro" w:hAnsi="Myriad Pro"/>
          <w:lang w:val="bs-Latn-BA"/>
        </w:rPr>
      </w:pPr>
      <w:r w:rsidRPr="008B42A8">
        <w:rPr>
          <w:rFonts w:ascii="Myriad Pro" w:hAnsi="Myriad Pro"/>
          <w:lang w:val="bs-Latn-BA"/>
        </w:rPr>
        <w:t>Odluka komisije je finalna, izuzev u sluč</w:t>
      </w:r>
      <w:r>
        <w:rPr>
          <w:rFonts w:ascii="Myriad Pro" w:hAnsi="Myriad Pro"/>
          <w:lang w:val="bs-Latn-BA"/>
        </w:rPr>
        <w:t xml:space="preserve">ajevima gdje su se </w:t>
      </w:r>
      <w:r w:rsidRPr="008B42A8">
        <w:rPr>
          <w:rFonts w:ascii="Myriad Pro" w:hAnsi="Myriad Pro"/>
          <w:lang w:val="bs-Latn-BA"/>
        </w:rPr>
        <w:t>nakna</w:t>
      </w:r>
      <w:r>
        <w:rPr>
          <w:rFonts w:ascii="Myriad Pro" w:hAnsi="Myriad Pro"/>
          <w:lang w:val="bs-Latn-BA"/>
        </w:rPr>
        <w:t xml:space="preserve">dnom terenskom </w:t>
      </w:r>
      <w:r w:rsidR="00EC214D">
        <w:rPr>
          <w:rFonts w:ascii="Myriad Pro" w:hAnsi="Myriad Pro"/>
          <w:lang w:val="bs-Latn-BA"/>
        </w:rPr>
        <w:t>verifikacijom</w:t>
      </w:r>
      <w:r>
        <w:rPr>
          <w:rFonts w:ascii="Myriad Pro" w:hAnsi="Myriad Pro"/>
          <w:lang w:val="bs-Latn-BA"/>
        </w:rPr>
        <w:t xml:space="preserve"> </w:t>
      </w:r>
      <w:r w:rsidRPr="008B42A8">
        <w:rPr>
          <w:rFonts w:ascii="Myriad Pro" w:hAnsi="Myriad Pro"/>
          <w:lang w:val="bs-Latn-BA"/>
        </w:rPr>
        <w:t>korisnicima utvrd</w:t>
      </w:r>
      <w:r>
        <w:rPr>
          <w:rFonts w:ascii="Myriad Pro" w:hAnsi="Myriad Pro"/>
          <w:lang w:val="bs-Latn-BA"/>
        </w:rPr>
        <w:t>ile</w:t>
      </w:r>
      <w:r w:rsidRPr="008B42A8">
        <w:rPr>
          <w:rFonts w:ascii="Myriad Pro" w:hAnsi="Myriad Pro"/>
          <w:lang w:val="bs-Latn-BA"/>
        </w:rPr>
        <w:t xml:space="preserve"> neregularnosti između informacija dostavljenih u </w:t>
      </w:r>
      <w:r>
        <w:rPr>
          <w:rFonts w:ascii="Myriad Pro" w:hAnsi="Myriad Pro"/>
          <w:lang w:val="bs-Latn-BA"/>
        </w:rPr>
        <w:t>prijavi</w:t>
      </w:r>
      <w:r w:rsidRPr="008B42A8">
        <w:rPr>
          <w:rFonts w:ascii="Myriad Pro" w:hAnsi="Myriad Pro"/>
          <w:lang w:val="bs-Latn-BA"/>
        </w:rPr>
        <w:t xml:space="preserve"> i stvarnog stanja </w:t>
      </w:r>
      <w:r w:rsidR="00EC214D">
        <w:rPr>
          <w:rFonts w:ascii="Myriad Pro" w:hAnsi="Myriad Pro"/>
          <w:lang w:val="bs-Latn-BA"/>
        </w:rPr>
        <w:t>u</w:t>
      </w:r>
      <w:r w:rsidRPr="008B42A8">
        <w:rPr>
          <w:rFonts w:ascii="Myriad Pro" w:hAnsi="Myriad Pro"/>
          <w:lang w:val="bs-Latn-BA"/>
        </w:rPr>
        <w:t xml:space="preserve"> </w:t>
      </w:r>
      <w:r w:rsidR="00EC214D">
        <w:rPr>
          <w:rFonts w:ascii="Myriad Pro" w:hAnsi="Myriad Pro"/>
          <w:lang w:val="bs-Latn-BA"/>
        </w:rPr>
        <w:t>domaćinstvu</w:t>
      </w:r>
      <w:r w:rsidRPr="008B42A8">
        <w:rPr>
          <w:rFonts w:ascii="Myriad Pro" w:hAnsi="Myriad Pro"/>
          <w:lang w:val="bs-Latn-BA"/>
        </w:rPr>
        <w:t xml:space="preserve">. U tim slučajevima, komisija </w:t>
      </w:r>
      <w:r>
        <w:rPr>
          <w:rFonts w:ascii="Myriad Pro" w:hAnsi="Myriad Pro"/>
          <w:lang w:val="bs-Latn-BA"/>
        </w:rPr>
        <w:t>je zadržal</w:t>
      </w:r>
      <w:r w:rsidRPr="008B42A8">
        <w:rPr>
          <w:rFonts w:ascii="Myriad Pro" w:hAnsi="Myriad Pro"/>
          <w:lang w:val="bs-Latn-BA"/>
        </w:rPr>
        <w:t xml:space="preserve">a pravo isključenja </w:t>
      </w:r>
      <w:r>
        <w:rPr>
          <w:rFonts w:ascii="Myriad Pro" w:hAnsi="Myriad Pro"/>
          <w:lang w:val="bs-Latn-BA"/>
        </w:rPr>
        <w:t>podnositelja/podnositeljice</w:t>
      </w:r>
      <w:r w:rsidRPr="008B42A8">
        <w:rPr>
          <w:rFonts w:ascii="Myriad Pro" w:hAnsi="Myriad Pro"/>
          <w:lang w:val="bs-Latn-BA"/>
        </w:rPr>
        <w:t xml:space="preserve"> </w:t>
      </w:r>
      <w:r w:rsidRPr="008B42A8">
        <w:rPr>
          <w:rFonts w:ascii="Myriad Pro" w:hAnsi="Myriad Pro"/>
          <w:lang w:val="bs-Latn-BA"/>
        </w:rPr>
        <w:lastRenderedPageBreak/>
        <w:t xml:space="preserve">sa liste korisnika, te </w:t>
      </w:r>
      <w:r>
        <w:rPr>
          <w:rFonts w:ascii="Myriad Pro" w:hAnsi="Myriad Pro"/>
          <w:lang w:val="bs-Latn-BA"/>
        </w:rPr>
        <w:t xml:space="preserve">su se uvrštavali </w:t>
      </w:r>
      <w:r w:rsidRPr="008B42A8">
        <w:rPr>
          <w:rFonts w:ascii="Myriad Pro" w:hAnsi="Myriad Pro"/>
          <w:lang w:val="bs-Latn-BA"/>
        </w:rPr>
        <w:t xml:space="preserve"> </w:t>
      </w:r>
      <w:r>
        <w:rPr>
          <w:rFonts w:ascii="Myriad Pro" w:hAnsi="Myriad Pro"/>
          <w:lang w:val="bs-Latn-BA"/>
        </w:rPr>
        <w:t xml:space="preserve">dodatni korisnici </w:t>
      </w:r>
      <w:r w:rsidRPr="008B42A8">
        <w:rPr>
          <w:rFonts w:ascii="Myriad Pro" w:hAnsi="Myriad Pro"/>
          <w:lang w:val="bs-Latn-BA"/>
        </w:rPr>
        <w:t xml:space="preserve">koji su po osvojenim bodovima </w:t>
      </w:r>
      <w:r>
        <w:rPr>
          <w:rFonts w:ascii="Myriad Pro" w:hAnsi="Myriad Pro"/>
          <w:lang w:val="bs-Latn-BA"/>
        </w:rPr>
        <w:t xml:space="preserve">bili </w:t>
      </w:r>
      <w:r w:rsidRPr="008B42A8">
        <w:rPr>
          <w:rFonts w:ascii="Myriad Pro" w:hAnsi="Myriad Pro"/>
          <w:lang w:val="bs-Latn-BA"/>
        </w:rPr>
        <w:t>sljedeći na listi</w:t>
      </w:r>
      <w:r w:rsidR="00EC214D">
        <w:rPr>
          <w:rFonts w:ascii="Myriad Pro" w:hAnsi="Myriad Pro"/>
          <w:lang w:val="bs-Latn-BA"/>
        </w:rPr>
        <w:t xml:space="preserve"> iz date jedinice lokalne samouprave.</w:t>
      </w:r>
    </w:p>
    <w:p w:rsidR="006455B3" w:rsidRDefault="006455B3" w:rsidP="00EC214D">
      <w:pPr>
        <w:jc w:val="both"/>
        <w:rPr>
          <w:lang w:val="bs-Latn-BA"/>
        </w:rPr>
      </w:pPr>
    </w:p>
    <w:p w:rsidR="006455B3" w:rsidRDefault="006455B3" w:rsidP="006455B3">
      <w:pPr>
        <w:rPr>
          <w:lang w:val="bs-Latn-BA"/>
        </w:rPr>
      </w:pPr>
    </w:p>
    <w:p w:rsidR="006455B3" w:rsidRDefault="006455B3" w:rsidP="006455B3">
      <w:pPr>
        <w:rPr>
          <w:lang w:val="bs-Latn-BA"/>
        </w:rPr>
      </w:pPr>
    </w:p>
    <w:p w:rsidR="006455B3" w:rsidRDefault="006455B3" w:rsidP="006455B3">
      <w:pPr>
        <w:rPr>
          <w:lang w:val="bs-Latn-BA"/>
        </w:rPr>
      </w:pPr>
    </w:p>
    <w:p w:rsidR="006455B3" w:rsidRDefault="006455B3" w:rsidP="006455B3">
      <w:pPr>
        <w:jc w:val="center"/>
        <w:rPr>
          <w:rFonts w:ascii="Myriad Pro" w:hAnsi="Myriad Pro"/>
          <w:b/>
          <w:lang w:val="bs-Latn-BA"/>
        </w:rPr>
      </w:pPr>
      <w:r w:rsidRPr="00E14064">
        <w:rPr>
          <w:rFonts w:ascii="Myriad Pro" w:hAnsi="Myriad Pro"/>
          <w:b/>
          <w:sz w:val="22"/>
          <w:szCs w:val="22"/>
          <w:lang w:val="bs-Latn-BA"/>
        </w:rPr>
        <w:t>Lista odabranih korisnika nakon verifika</w:t>
      </w:r>
      <w:r w:rsidR="00786A99">
        <w:rPr>
          <w:rFonts w:ascii="Myriad Pro" w:hAnsi="Myriad Pro"/>
          <w:b/>
          <w:sz w:val="22"/>
          <w:szCs w:val="22"/>
          <w:lang w:val="bs-Latn-BA"/>
        </w:rPr>
        <w:t xml:space="preserve">cijskih posjeta </w:t>
      </w:r>
    </w:p>
    <w:p w:rsidR="00EC214D" w:rsidRPr="00E14064" w:rsidRDefault="00EC214D" w:rsidP="006455B3">
      <w:pPr>
        <w:jc w:val="center"/>
        <w:rPr>
          <w:rFonts w:ascii="Myriad Pro" w:hAnsi="Myriad Pro"/>
          <w:b/>
          <w:sz w:val="22"/>
          <w:szCs w:val="22"/>
          <w:lang w:val="bs-Latn-BA"/>
        </w:rPr>
      </w:pPr>
    </w:p>
    <w:tbl>
      <w:tblPr>
        <w:tblW w:w="4959" w:type="dxa"/>
        <w:jc w:val="center"/>
        <w:tblLook w:val="04A0" w:firstRow="1" w:lastRow="0" w:firstColumn="1" w:lastColumn="0" w:noHBand="0" w:noVBand="1"/>
      </w:tblPr>
      <w:tblGrid>
        <w:gridCol w:w="960"/>
        <w:gridCol w:w="1660"/>
        <w:gridCol w:w="1379"/>
        <w:gridCol w:w="960"/>
      </w:tblGrid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1A9A" w:rsidRPr="00B2127D" w:rsidRDefault="00A91A9A" w:rsidP="006A25FF">
            <w:pPr>
              <w:jc w:val="center"/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1A9A" w:rsidRPr="00B2127D" w:rsidRDefault="00A91A9A" w:rsidP="006A25FF">
            <w:pPr>
              <w:jc w:val="center"/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</w:pPr>
            <w:proofErr w:type="spellStart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Ime</w:t>
            </w:r>
            <w:proofErr w:type="spellEnd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i</w:t>
            </w:r>
            <w:proofErr w:type="spellEnd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1A9A" w:rsidRPr="00B2127D" w:rsidRDefault="00A91A9A" w:rsidP="006A25FF">
            <w:pPr>
              <w:jc w:val="center"/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Jedinica</w:t>
            </w:r>
            <w:proofErr w:type="spellEnd"/>
            <w:r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lokalne</w:t>
            </w:r>
            <w:proofErr w:type="spellEnd"/>
            <w:r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samouprave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1A9A" w:rsidRPr="00B2127D" w:rsidRDefault="00A91A9A" w:rsidP="006A25FF">
            <w:pPr>
              <w:jc w:val="center"/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</w:pPr>
            <w:proofErr w:type="spellStart"/>
            <w:r w:rsidRPr="00B2127D">
              <w:rPr>
                <w:rFonts w:ascii="Myriad Pro" w:eastAsia="Times New Roman" w:hAnsi="Myriad Pro"/>
                <w:b/>
                <w:color w:val="000000"/>
                <w:sz w:val="18"/>
                <w:szCs w:val="18"/>
              </w:rPr>
              <w:t>Entitet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Marijan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Ivo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Pejić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Milidrag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Matanović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Željko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Baotić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Marijan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Krstić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Marija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Baotić-Klaić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Marijan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Maskaljević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Mato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Matanović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Iljo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Dragan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Lukić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Željko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Mara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Orkić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Jela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Vincetić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Stjepan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Vidović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Ilija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Đurčević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Ivo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Matanović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Đuro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Đuro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Delić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Ilija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Marijan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Ilija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Katić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Kopić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Stjepan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Baotić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Manda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Džijan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Marijan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Maskaljević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Tunjo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Filipović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Zdravko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Mišković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Ruža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Porobić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Pavo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Kopić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Kata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Živković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Iljo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Oršolić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Ivo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Branka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Lovrić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Zdravko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Kosić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  <w:tr w:rsidR="00A91A9A" w:rsidRPr="00AE77A0" w:rsidTr="00786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Pejo</w:t>
            </w:r>
            <w:proofErr w:type="spellEnd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Doknjaš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Orašje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A9A" w:rsidRPr="00AE77A0" w:rsidRDefault="00A91A9A" w:rsidP="006A25FF">
            <w:pPr>
              <w:jc w:val="center"/>
              <w:rPr>
                <w:rFonts w:ascii="Myriad Pro" w:eastAsia="Times New Roman" w:hAnsi="Myriad Pro"/>
                <w:color w:val="000000"/>
                <w:sz w:val="18"/>
                <w:szCs w:val="18"/>
              </w:rPr>
            </w:pPr>
            <w:proofErr w:type="spellStart"/>
            <w:r w:rsidRPr="00AE77A0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FBiH</w:t>
            </w:r>
            <w:proofErr w:type="spellEnd"/>
          </w:p>
        </w:tc>
      </w:tr>
    </w:tbl>
    <w:p w:rsidR="006455B3" w:rsidRDefault="006455B3" w:rsidP="006455B3">
      <w:pPr>
        <w:rPr>
          <w:lang w:val="bs-Latn-BA"/>
        </w:rPr>
      </w:pPr>
    </w:p>
    <w:p w:rsidR="001B5D4D" w:rsidRPr="007B1E19" w:rsidRDefault="001B5D4D" w:rsidP="001B5D4D">
      <w:pPr>
        <w:spacing w:after="200" w:line="276" w:lineRule="auto"/>
        <w:jc w:val="right"/>
        <w:rPr>
          <w:rFonts w:ascii="Myriad Pro" w:eastAsia="Calibri" w:hAnsi="Myriad Pro"/>
          <w:sz w:val="20"/>
          <w:szCs w:val="20"/>
          <w:lang w:val="bs-Latn-BA"/>
        </w:rPr>
      </w:pPr>
    </w:p>
    <w:p w:rsidR="00F533F6" w:rsidRPr="00983E9C" w:rsidRDefault="00F533F6" w:rsidP="0088611D">
      <w:pPr>
        <w:rPr>
          <w:rFonts w:ascii="Myriad Pro" w:eastAsia="Calibri" w:hAnsi="Myriad Pro"/>
          <w:b/>
          <w:sz w:val="20"/>
          <w:szCs w:val="20"/>
          <w:lang w:val="bs-Latn-BA"/>
        </w:rPr>
      </w:pPr>
    </w:p>
    <w:sectPr w:rsidR="00F533F6" w:rsidRPr="00983E9C" w:rsidSect="00BD5A47">
      <w:headerReference w:type="default" r:id="rId7"/>
      <w:footerReference w:type="default" r:id="rId8"/>
      <w:pgSz w:w="11900" w:h="16840"/>
      <w:pgMar w:top="2522" w:right="843" w:bottom="1440" w:left="1418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CC" w:rsidRDefault="004072CC" w:rsidP="00BA6FA6">
      <w:r>
        <w:separator/>
      </w:r>
    </w:p>
  </w:endnote>
  <w:endnote w:type="continuationSeparator" w:id="0">
    <w:p w:rsidR="004072CC" w:rsidRDefault="004072CC" w:rsidP="00B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F1" w:rsidRDefault="00E100F1" w:rsidP="00BD5A47">
    <w:pPr>
      <w:pStyle w:val="Footer"/>
      <w:ind w:left="-284" w:hanging="425"/>
      <w:jc w:val="center"/>
      <w:rPr>
        <w:rFonts w:ascii="Helvetica" w:hAnsi="Helvetica"/>
        <w:sz w:val="14"/>
        <w:szCs w:val="14"/>
      </w:rPr>
    </w:pPr>
    <w:r w:rsidRPr="00BD5A47">
      <w:rPr>
        <w:rFonts w:ascii="Helvetica" w:hAnsi="Helvetica"/>
        <w:sz w:val="14"/>
        <w:szCs w:val="14"/>
      </w:rPr>
      <w:t xml:space="preserve">EU Program za </w:t>
    </w:r>
    <w:proofErr w:type="spellStart"/>
    <w:r w:rsidRPr="00BD5A47">
      <w:rPr>
        <w:rFonts w:ascii="Helvetica" w:hAnsi="Helvetica"/>
        <w:sz w:val="14"/>
        <w:szCs w:val="14"/>
      </w:rPr>
      <w:t>oporavak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od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poplava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finansira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Evropska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unija</w:t>
    </w:r>
    <w:proofErr w:type="spellEnd"/>
    <w:r w:rsidRPr="00BD5A47">
      <w:rPr>
        <w:rFonts w:ascii="Helvetica" w:hAnsi="Helvetica"/>
        <w:sz w:val="14"/>
        <w:szCs w:val="14"/>
      </w:rPr>
      <w:t xml:space="preserve">, a </w:t>
    </w:r>
    <w:proofErr w:type="spellStart"/>
    <w:r w:rsidRPr="00BD5A47">
      <w:rPr>
        <w:rFonts w:ascii="Helvetica" w:hAnsi="Helvetica"/>
        <w:sz w:val="14"/>
        <w:szCs w:val="14"/>
      </w:rPr>
      <w:t>implementiraju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Razvojni</w:t>
    </w:r>
    <w:proofErr w:type="spellEnd"/>
    <w:r w:rsidRPr="00BD5A47">
      <w:rPr>
        <w:rFonts w:ascii="Helvetica" w:hAnsi="Helvetica"/>
        <w:sz w:val="14"/>
        <w:szCs w:val="14"/>
      </w:rPr>
      <w:t xml:space="preserve"> program </w:t>
    </w:r>
    <w:proofErr w:type="spellStart"/>
    <w:r w:rsidRPr="00BD5A47">
      <w:rPr>
        <w:rFonts w:ascii="Helvetica" w:hAnsi="Helvetica"/>
        <w:sz w:val="14"/>
        <w:szCs w:val="14"/>
      </w:rPr>
      <w:t>Ujedinjenih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nacija</w:t>
    </w:r>
    <w:proofErr w:type="spellEnd"/>
    <w:r w:rsidRPr="00BD5A47">
      <w:rPr>
        <w:rFonts w:ascii="Helvetica" w:hAnsi="Helvetica"/>
        <w:sz w:val="14"/>
        <w:szCs w:val="14"/>
      </w:rPr>
      <w:t xml:space="preserve"> (UNDP), </w:t>
    </w:r>
  </w:p>
  <w:p w:rsidR="00E100F1" w:rsidRPr="00BD5A47" w:rsidRDefault="00E100F1" w:rsidP="00BD5A47">
    <w:pPr>
      <w:pStyle w:val="Footer"/>
      <w:ind w:left="-284" w:hanging="425"/>
      <w:jc w:val="center"/>
      <w:rPr>
        <w:rFonts w:ascii="Helvetica" w:hAnsi="Helvetica"/>
      </w:rPr>
    </w:pPr>
    <w:r w:rsidRPr="00BD5A47">
      <w:rPr>
        <w:rFonts w:ascii="Helvetica" w:hAnsi="Helvetica"/>
        <w:sz w:val="14"/>
        <w:szCs w:val="14"/>
      </w:rPr>
      <w:t xml:space="preserve">Fond </w:t>
    </w:r>
    <w:proofErr w:type="spellStart"/>
    <w:r w:rsidRPr="00BD5A47">
      <w:rPr>
        <w:rFonts w:ascii="Helvetica" w:hAnsi="Helvetica"/>
        <w:sz w:val="14"/>
        <w:szCs w:val="14"/>
      </w:rPr>
      <w:t>Ujedinjenih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nacija</w:t>
    </w:r>
    <w:proofErr w:type="spellEnd"/>
    <w:r w:rsidRPr="00BD5A47">
      <w:rPr>
        <w:rFonts w:ascii="Helvetica" w:hAnsi="Helvetica"/>
        <w:sz w:val="14"/>
        <w:szCs w:val="14"/>
      </w:rPr>
      <w:t xml:space="preserve"> za </w:t>
    </w:r>
    <w:proofErr w:type="spellStart"/>
    <w:r w:rsidRPr="00BD5A47">
      <w:rPr>
        <w:rFonts w:ascii="Helvetica" w:hAnsi="Helvetica"/>
        <w:sz w:val="14"/>
        <w:szCs w:val="14"/>
      </w:rPr>
      <w:t>djecu</w:t>
    </w:r>
    <w:proofErr w:type="spellEnd"/>
    <w:r w:rsidRPr="00BD5A47">
      <w:rPr>
        <w:rFonts w:ascii="Helvetica" w:hAnsi="Helvetica"/>
        <w:sz w:val="14"/>
        <w:szCs w:val="14"/>
      </w:rPr>
      <w:t xml:space="preserve"> (UNICEF) </w:t>
    </w:r>
    <w:proofErr w:type="spellStart"/>
    <w:r w:rsidRPr="00BD5A47">
      <w:rPr>
        <w:rFonts w:ascii="Helvetica" w:hAnsi="Helvetica"/>
        <w:sz w:val="14"/>
        <w:szCs w:val="14"/>
      </w:rPr>
      <w:t>i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Međunarodna</w:t>
    </w:r>
    <w:proofErr w:type="spellEnd"/>
    <w:r w:rsidRPr="00BD5A47">
      <w:rPr>
        <w:rFonts w:ascii="Helvetica" w:hAnsi="Helvetica"/>
        <w:sz w:val="14"/>
        <w:szCs w:val="14"/>
      </w:rPr>
      <w:t xml:space="preserve"> </w:t>
    </w:r>
    <w:proofErr w:type="spellStart"/>
    <w:r w:rsidRPr="00BD5A47">
      <w:rPr>
        <w:rFonts w:ascii="Helvetica" w:hAnsi="Helvetica"/>
        <w:sz w:val="14"/>
        <w:szCs w:val="14"/>
      </w:rPr>
      <w:t>organizacija</w:t>
    </w:r>
    <w:proofErr w:type="spellEnd"/>
    <w:r w:rsidRPr="00BD5A47">
      <w:rPr>
        <w:rFonts w:ascii="Helvetica" w:hAnsi="Helvetica"/>
        <w:sz w:val="14"/>
        <w:szCs w:val="14"/>
      </w:rPr>
      <w:t xml:space="preserve"> za </w:t>
    </w:r>
    <w:proofErr w:type="spellStart"/>
    <w:r w:rsidRPr="00BD5A47">
      <w:rPr>
        <w:rFonts w:ascii="Helvetica" w:hAnsi="Helvetica"/>
        <w:sz w:val="14"/>
        <w:szCs w:val="14"/>
      </w:rPr>
      <w:t>migracije</w:t>
    </w:r>
    <w:proofErr w:type="spellEnd"/>
    <w:r w:rsidRPr="00BD5A47">
      <w:rPr>
        <w:rFonts w:ascii="Helvetica" w:hAnsi="Helvetica"/>
        <w:sz w:val="14"/>
        <w:szCs w:val="14"/>
      </w:rPr>
      <w:t xml:space="preserve"> (IOM).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CC" w:rsidRDefault="004072CC" w:rsidP="00BA6FA6">
      <w:r>
        <w:separator/>
      </w:r>
    </w:p>
  </w:footnote>
  <w:footnote w:type="continuationSeparator" w:id="0">
    <w:p w:rsidR="004072CC" w:rsidRDefault="004072CC" w:rsidP="00B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F1" w:rsidRDefault="00E100F1" w:rsidP="00BD5A47">
    <w:pPr>
      <w:pStyle w:val="Header"/>
      <w:ind w:left="-426" w:hanging="284"/>
    </w:pPr>
    <w:r>
      <w:rPr>
        <w:noProof/>
        <w:lang w:val="hr-HR" w:eastAsia="hr-HR"/>
      </w:rPr>
      <w:drawing>
        <wp:inline distT="0" distB="0" distL="0" distR="0" wp14:anchorId="03945D5D" wp14:editId="70677053">
          <wp:extent cx="6576695" cy="1145540"/>
          <wp:effectExtent l="0" t="0" r="0" b="0"/>
          <wp:docPr id="1" name="Picture 1" descr="EU PoP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PoP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69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B0"/>
    <w:multiLevelType w:val="hybridMultilevel"/>
    <w:tmpl w:val="193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201"/>
    <w:multiLevelType w:val="hybridMultilevel"/>
    <w:tmpl w:val="FB5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1F5"/>
    <w:multiLevelType w:val="hybridMultilevel"/>
    <w:tmpl w:val="8A7C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BC1"/>
    <w:multiLevelType w:val="hybridMultilevel"/>
    <w:tmpl w:val="868870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61229"/>
    <w:multiLevelType w:val="hybridMultilevel"/>
    <w:tmpl w:val="E0B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707F"/>
    <w:multiLevelType w:val="hybridMultilevel"/>
    <w:tmpl w:val="29B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06214"/>
    <w:multiLevelType w:val="hybridMultilevel"/>
    <w:tmpl w:val="CF1E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702B"/>
    <w:multiLevelType w:val="hybridMultilevel"/>
    <w:tmpl w:val="E0A8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6"/>
    <w:rsid w:val="00096F6B"/>
    <w:rsid w:val="00160192"/>
    <w:rsid w:val="001612B9"/>
    <w:rsid w:val="00184F1D"/>
    <w:rsid w:val="001B5D4D"/>
    <w:rsid w:val="001D61EE"/>
    <w:rsid w:val="001E35AB"/>
    <w:rsid w:val="001F2D93"/>
    <w:rsid w:val="002303D7"/>
    <w:rsid w:val="0028035B"/>
    <w:rsid w:val="002875B2"/>
    <w:rsid w:val="002D5E45"/>
    <w:rsid w:val="002F3A37"/>
    <w:rsid w:val="003230AD"/>
    <w:rsid w:val="004072CC"/>
    <w:rsid w:val="00426683"/>
    <w:rsid w:val="004272AC"/>
    <w:rsid w:val="00444F21"/>
    <w:rsid w:val="004674CE"/>
    <w:rsid w:val="00467A24"/>
    <w:rsid w:val="00480E1A"/>
    <w:rsid w:val="004C6135"/>
    <w:rsid w:val="004E015E"/>
    <w:rsid w:val="0050415F"/>
    <w:rsid w:val="00507EF7"/>
    <w:rsid w:val="00567A4C"/>
    <w:rsid w:val="00585561"/>
    <w:rsid w:val="00601B90"/>
    <w:rsid w:val="006455B3"/>
    <w:rsid w:val="00692653"/>
    <w:rsid w:val="006967A4"/>
    <w:rsid w:val="006A25FF"/>
    <w:rsid w:val="006A2FFF"/>
    <w:rsid w:val="006B6FB9"/>
    <w:rsid w:val="006D2023"/>
    <w:rsid w:val="006F43FE"/>
    <w:rsid w:val="007251FC"/>
    <w:rsid w:val="00786A99"/>
    <w:rsid w:val="007B1E19"/>
    <w:rsid w:val="007C6829"/>
    <w:rsid w:val="00850FA8"/>
    <w:rsid w:val="0088611D"/>
    <w:rsid w:val="00887911"/>
    <w:rsid w:val="008A6441"/>
    <w:rsid w:val="008C19E2"/>
    <w:rsid w:val="00900321"/>
    <w:rsid w:val="00974562"/>
    <w:rsid w:val="00982864"/>
    <w:rsid w:val="00983E9C"/>
    <w:rsid w:val="00986F96"/>
    <w:rsid w:val="009914F4"/>
    <w:rsid w:val="009E24A8"/>
    <w:rsid w:val="009F1378"/>
    <w:rsid w:val="00A236C6"/>
    <w:rsid w:val="00A2651E"/>
    <w:rsid w:val="00A46C34"/>
    <w:rsid w:val="00A532AF"/>
    <w:rsid w:val="00A74731"/>
    <w:rsid w:val="00A91A9A"/>
    <w:rsid w:val="00B410C0"/>
    <w:rsid w:val="00B46651"/>
    <w:rsid w:val="00B83B7C"/>
    <w:rsid w:val="00B9065E"/>
    <w:rsid w:val="00B9468D"/>
    <w:rsid w:val="00B970A8"/>
    <w:rsid w:val="00BA6FA6"/>
    <w:rsid w:val="00BB72DE"/>
    <w:rsid w:val="00BC0F9D"/>
    <w:rsid w:val="00BC5DC9"/>
    <w:rsid w:val="00BC692E"/>
    <w:rsid w:val="00BD5A47"/>
    <w:rsid w:val="00BE22BA"/>
    <w:rsid w:val="00BF37EA"/>
    <w:rsid w:val="00C11712"/>
    <w:rsid w:val="00C41014"/>
    <w:rsid w:val="00CA3928"/>
    <w:rsid w:val="00CA601A"/>
    <w:rsid w:val="00CB784E"/>
    <w:rsid w:val="00CE0C56"/>
    <w:rsid w:val="00D30217"/>
    <w:rsid w:val="00D40E6C"/>
    <w:rsid w:val="00D6171E"/>
    <w:rsid w:val="00DC6DF7"/>
    <w:rsid w:val="00DE143A"/>
    <w:rsid w:val="00DF457F"/>
    <w:rsid w:val="00E100F1"/>
    <w:rsid w:val="00E3506C"/>
    <w:rsid w:val="00E4213E"/>
    <w:rsid w:val="00E62828"/>
    <w:rsid w:val="00E70F5E"/>
    <w:rsid w:val="00EC214D"/>
    <w:rsid w:val="00F264B7"/>
    <w:rsid w:val="00F41B21"/>
    <w:rsid w:val="00F449BE"/>
    <w:rsid w:val="00F50191"/>
    <w:rsid w:val="00F533F6"/>
    <w:rsid w:val="00F9791E"/>
    <w:rsid w:val="00FE0AD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6B77550-884D-41B9-B8B7-B236A6C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A6"/>
  </w:style>
  <w:style w:type="paragraph" w:styleId="Footer">
    <w:name w:val="footer"/>
    <w:basedOn w:val="Normal"/>
    <w:link w:val="FooterChar"/>
    <w:uiPriority w:val="99"/>
    <w:unhideWhenUsed/>
    <w:rsid w:val="00B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A6"/>
  </w:style>
  <w:style w:type="paragraph" w:styleId="BalloonText">
    <w:name w:val="Balloon Text"/>
    <w:basedOn w:val="Normal"/>
    <w:link w:val="BalloonTextChar"/>
    <w:uiPriority w:val="99"/>
    <w:semiHidden/>
    <w:unhideWhenUsed/>
    <w:rsid w:val="00BA6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F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17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Ilija</cp:lastModifiedBy>
  <cp:revision>2</cp:revision>
  <cp:lastPrinted>2015-06-08T11:18:00Z</cp:lastPrinted>
  <dcterms:created xsi:type="dcterms:W3CDTF">2015-06-08T11:20:00Z</dcterms:created>
  <dcterms:modified xsi:type="dcterms:W3CDTF">2015-06-08T11:20:00Z</dcterms:modified>
</cp:coreProperties>
</file>